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CCDF3" w14:textId="1AD91EC3" w:rsidR="00C122DB" w:rsidRPr="000A0A6A" w:rsidRDefault="5AFFDF32" w:rsidP="5718437C">
      <w:pPr>
        <w:shd w:val="clear" w:color="auto" w:fill="FFFFFF" w:themeFill="background1"/>
        <w:spacing w:after="0" w:line="240" w:lineRule="auto"/>
        <w:outlineLvl w:val="0"/>
        <w:rPr>
          <w:rFonts w:ascii="Calibri" w:eastAsia="Times New Roman" w:hAnsi="Calibri" w:cs="Calibri"/>
          <w:b/>
          <w:bCs/>
          <w:spacing w:val="-2"/>
          <w:kern w:val="36"/>
          <w:sz w:val="24"/>
          <w:szCs w:val="24"/>
          <w:u w:val="single"/>
        </w:rPr>
      </w:pPr>
      <w:bookmarkStart w:id="0" w:name="_Hlk99633590"/>
      <w:r>
        <w:rPr>
          <w:rFonts w:ascii="Calibri" w:eastAsia="Times New Roman" w:hAnsi="Calibri" w:cs="Calibri"/>
          <w:b/>
          <w:bCs/>
          <w:spacing w:val="-2"/>
          <w:kern w:val="36"/>
          <w:sz w:val="24"/>
          <w:szCs w:val="24"/>
          <w:u w:val="single"/>
        </w:rPr>
        <w:t>Abuse Intervention</w:t>
      </w:r>
      <w:r w:rsidR="58ACD36B">
        <w:rPr>
          <w:rFonts w:ascii="Calibri" w:eastAsia="Times New Roman" w:hAnsi="Calibri" w:cs="Calibri"/>
          <w:b/>
          <w:bCs/>
          <w:spacing w:val="-2"/>
          <w:kern w:val="36"/>
          <w:sz w:val="24"/>
          <w:szCs w:val="24"/>
          <w:u w:val="single"/>
        </w:rPr>
        <w:t xml:space="preserve"> Program Manager</w:t>
      </w:r>
    </w:p>
    <w:bookmarkEnd w:id="0"/>
    <w:p w14:paraId="7AD94F5F" w14:textId="7BBAB578" w:rsidR="00696CE3" w:rsidRPr="000A0A6A" w:rsidRDefault="00696CE3" w:rsidP="00696CE3">
      <w:pPr>
        <w:pStyle w:val="NoSpacing"/>
        <w:rPr>
          <w:rFonts w:ascii="Calibri" w:hAnsi="Calibri" w:cs="Calibri"/>
          <w:sz w:val="24"/>
          <w:szCs w:val="24"/>
        </w:rPr>
      </w:pPr>
      <w:r w:rsidRPr="000A0A6A">
        <w:rPr>
          <w:rFonts w:ascii="Calibri" w:hAnsi="Calibri" w:cs="Calibri"/>
          <w:b/>
          <w:bCs/>
          <w:sz w:val="24"/>
          <w:szCs w:val="24"/>
        </w:rPr>
        <w:t>Reports to</w:t>
      </w:r>
      <w:r w:rsidRPr="000A0A6A">
        <w:rPr>
          <w:rFonts w:ascii="Calibri" w:hAnsi="Calibri" w:cs="Calibri"/>
          <w:sz w:val="24"/>
          <w:szCs w:val="24"/>
        </w:rPr>
        <w:t xml:space="preserve">: </w:t>
      </w:r>
      <w:r w:rsidR="00F024FE">
        <w:rPr>
          <w:rFonts w:ascii="Calibri" w:hAnsi="Calibri" w:cs="Calibri"/>
          <w:sz w:val="24"/>
          <w:szCs w:val="24"/>
        </w:rPr>
        <w:t>Program</w:t>
      </w:r>
      <w:r w:rsidRPr="000A0A6A">
        <w:rPr>
          <w:rFonts w:ascii="Calibri" w:hAnsi="Calibri" w:cs="Calibri"/>
          <w:sz w:val="24"/>
          <w:szCs w:val="24"/>
        </w:rPr>
        <w:t xml:space="preserve"> Director</w:t>
      </w:r>
    </w:p>
    <w:p w14:paraId="7DC6D76F" w14:textId="2857E89B" w:rsidR="00696CE3" w:rsidRPr="000A0A6A" w:rsidRDefault="00696CE3" w:rsidP="00696CE3">
      <w:pPr>
        <w:pStyle w:val="NoSpacing"/>
        <w:rPr>
          <w:rFonts w:ascii="Calibri" w:hAnsi="Calibri" w:cs="Calibri"/>
          <w:sz w:val="24"/>
          <w:szCs w:val="24"/>
        </w:rPr>
      </w:pPr>
      <w:r w:rsidRPr="000A0A6A">
        <w:rPr>
          <w:rFonts w:ascii="Calibri" w:hAnsi="Calibri" w:cs="Calibri"/>
          <w:b/>
          <w:bCs/>
          <w:sz w:val="24"/>
          <w:szCs w:val="24"/>
        </w:rPr>
        <w:t>Evaluation</w:t>
      </w:r>
      <w:r w:rsidRPr="000A0A6A">
        <w:rPr>
          <w:rFonts w:ascii="Calibri" w:hAnsi="Calibri" w:cs="Calibri"/>
          <w:sz w:val="24"/>
          <w:szCs w:val="24"/>
        </w:rPr>
        <w:t xml:space="preserve">: Annual evaluation by the </w:t>
      </w:r>
      <w:r w:rsidR="00F024FE">
        <w:rPr>
          <w:rFonts w:ascii="Calibri" w:hAnsi="Calibri" w:cs="Calibri"/>
          <w:sz w:val="24"/>
          <w:szCs w:val="24"/>
        </w:rPr>
        <w:t>Program</w:t>
      </w:r>
      <w:r w:rsidRPr="000A0A6A">
        <w:rPr>
          <w:rFonts w:ascii="Calibri" w:hAnsi="Calibri" w:cs="Calibri"/>
          <w:sz w:val="24"/>
          <w:szCs w:val="24"/>
        </w:rPr>
        <w:t xml:space="preserve"> Director</w:t>
      </w:r>
    </w:p>
    <w:p w14:paraId="5043BB21" w14:textId="420305F7" w:rsidR="00696CE3" w:rsidRDefault="00F024FE" w:rsidP="00696CE3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Classifications</w:t>
      </w:r>
      <w:r w:rsidR="00696CE3" w:rsidRPr="000A0A6A">
        <w:rPr>
          <w:rFonts w:ascii="Calibri" w:hAnsi="Calibri" w:cs="Calibri"/>
          <w:sz w:val="24"/>
          <w:szCs w:val="24"/>
        </w:rPr>
        <w:t>: Exempt</w:t>
      </w:r>
      <w:r>
        <w:rPr>
          <w:rFonts w:ascii="Calibri" w:hAnsi="Calibri" w:cs="Calibri"/>
          <w:sz w:val="24"/>
          <w:szCs w:val="24"/>
        </w:rPr>
        <w:t>/Full-time/Essential</w:t>
      </w:r>
    </w:p>
    <w:p w14:paraId="516EB9ED" w14:textId="0EF8D1AB" w:rsidR="00696CE3" w:rsidRDefault="00696CE3" w:rsidP="00696CE3">
      <w:pPr>
        <w:pStyle w:val="NoSpacing"/>
        <w:rPr>
          <w:rFonts w:ascii="Calibri" w:hAnsi="Calibri" w:cs="Calibri"/>
          <w:sz w:val="24"/>
          <w:szCs w:val="24"/>
        </w:rPr>
      </w:pPr>
      <w:r w:rsidRPr="000A0A6A">
        <w:rPr>
          <w:rFonts w:ascii="Calibri" w:hAnsi="Calibri" w:cs="Calibri"/>
          <w:b/>
          <w:bCs/>
          <w:sz w:val="24"/>
          <w:szCs w:val="24"/>
        </w:rPr>
        <w:t>Hours of work</w:t>
      </w:r>
      <w:r w:rsidRPr="000A0A6A">
        <w:rPr>
          <w:rFonts w:ascii="Calibri" w:hAnsi="Calibri" w:cs="Calibri"/>
          <w:sz w:val="24"/>
          <w:szCs w:val="24"/>
        </w:rPr>
        <w:t>: 36 hours/week</w:t>
      </w:r>
      <w:r w:rsidR="00F024FE">
        <w:rPr>
          <w:rFonts w:ascii="Calibri" w:hAnsi="Calibri" w:cs="Calibri"/>
          <w:sz w:val="24"/>
          <w:szCs w:val="24"/>
        </w:rPr>
        <w:t xml:space="preserve"> – 2 evenings/week, occasional weekends</w:t>
      </w:r>
    </w:p>
    <w:p w14:paraId="1FDFAA3E" w14:textId="1C963043" w:rsidR="00696CE3" w:rsidRDefault="00696CE3" w:rsidP="00696CE3">
      <w:pPr>
        <w:pStyle w:val="NoSpacing"/>
        <w:rPr>
          <w:rFonts w:ascii="Calibri" w:hAnsi="Calibri" w:cs="Calibri"/>
          <w:sz w:val="24"/>
          <w:szCs w:val="24"/>
        </w:rPr>
      </w:pPr>
      <w:r w:rsidRPr="000A0A6A">
        <w:rPr>
          <w:rFonts w:ascii="Calibri" w:hAnsi="Calibri" w:cs="Calibri"/>
          <w:b/>
          <w:bCs/>
          <w:sz w:val="24"/>
          <w:szCs w:val="24"/>
        </w:rPr>
        <w:t>Work Location</w:t>
      </w:r>
      <w:r w:rsidRPr="000A0A6A">
        <w:rPr>
          <w:rFonts w:ascii="Calibri" w:hAnsi="Calibri" w:cs="Calibri"/>
          <w:sz w:val="24"/>
          <w:szCs w:val="24"/>
        </w:rPr>
        <w:t xml:space="preserve">: </w:t>
      </w:r>
      <w:r w:rsidR="00F024FE">
        <w:rPr>
          <w:rFonts w:ascii="Calibri" w:hAnsi="Calibri" w:cs="Calibri"/>
          <w:sz w:val="24"/>
          <w:szCs w:val="24"/>
        </w:rPr>
        <w:t>On Site</w:t>
      </w:r>
    </w:p>
    <w:p w14:paraId="13ED5EC6" w14:textId="51C94406" w:rsidR="0018452E" w:rsidRPr="0018452E" w:rsidRDefault="0018452E" w:rsidP="00696CE3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Salary Range</w:t>
      </w:r>
      <w:r>
        <w:rPr>
          <w:rFonts w:ascii="Calibri" w:hAnsi="Calibri" w:cs="Calibri"/>
          <w:sz w:val="24"/>
          <w:szCs w:val="24"/>
        </w:rPr>
        <w:t>: $50,000-$60,000</w:t>
      </w:r>
    </w:p>
    <w:p w14:paraId="32AC49C5" w14:textId="77777777" w:rsidR="00C122DB" w:rsidRDefault="00C122DB" w:rsidP="001F7F61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1563E23B" w14:textId="002BFD97" w:rsidR="005E0D04" w:rsidRPr="000A0A6A" w:rsidRDefault="003A599C" w:rsidP="001F7F61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0A0A6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Job Description:</w:t>
      </w:r>
    </w:p>
    <w:p w14:paraId="404FD24B" w14:textId="374D266D" w:rsidR="00F024FE" w:rsidRPr="00F024FE" w:rsidRDefault="00F024FE" w:rsidP="00F024FE">
      <w:pPr>
        <w:spacing w:line="240" w:lineRule="auto"/>
        <w:rPr>
          <w:rFonts w:ascii="Calibri" w:eastAsia="Times New Roman" w:hAnsi="Calibri" w:cs="Calibri"/>
          <w:spacing w:val="-2"/>
          <w:kern w:val="36"/>
          <w:sz w:val="24"/>
          <w:szCs w:val="24"/>
        </w:rPr>
      </w:pPr>
      <w:r>
        <w:rPr>
          <w:rFonts w:ascii="Calibri" w:eastAsia="Times New Roman" w:hAnsi="Calibri" w:cs="Calibri"/>
          <w:spacing w:val="-2"/>
          <w:kern w:val="36"/>
          <w:sz w:val="24"/>
          <w:szCs w:val="24"/>
        </w:rPr>
        <w:t xml:space="preserve">The New Behaviors Program Manager is a vital member of the Program Services Team and </w:t>
      </w:r>
      <w:r w:rsidRPr="00F024FE">
        <w:rPr>
          <w:rFonts w:ascii="Calibri" w:eastAsia="Times New Roman" w:hAnsi="Calibri" w:cs="Calibri"/>
          <w:spacing w:val="-2"/>
          <w:kern w:val="36"/>
          <w:sz w:val="24"/>
          <w:szCs w:val="24"/>
        </w:rPr>
        <w:t xml:space="preserve">responsible for overseeing the day-to-day operation of </w:t>
      </w:r>
      <w:r>
        <w:rPr>
          <w:rFonts w:ascii="Calibri" w:eastAsia="Times New Roman" w:hAnsi="Calibri" w:cs="Calibri"/>
          <w:spacing w:val="-2"/>
          <w:kern w:val="36"/>
          <w:sz w:val="24"/>
          <w:szCs w:val="24"/>
        </w:rPr>
        <w:t>the New Behaviors Program</w:t>
      </w:r>
      <w:r w:rsidR="003A00B2">
        <w:rPr>
          <w:rFonts w:ascii="Calibri" w:eastAsia="Times New Roman" w:hAnsi="Calibri" w:cs="Calibri"/>
          <w:spacing w:val="-2"/>
          <w:kern w:val="36"/>
          <w:sz w:val="24"/>
          <w:szCs w:val="24"/>
        </w:rPr>
        <w:t xml:space="preserve"> (Abuser Intervention Program)</w:t>
      </w:r>
      <w:r w:rsidR="002837DA">
        <w:rPr>
          <w:rFonts w:ascii="Calibri" w:eastAsia="Times New Roman" w:hAnsi="Calibri" w:cs="Calibri"/>
          <w:spacing w:val="-2"/>
          <w:kern w:val="36"/>
          <w:sz w:val="24"/>
          <w:szCs w:val="24"/>
        </w:rPr>
        <w:t xml:space="preserve">.  This position has 3 primary responsibilities: Program </w:t>
      </w:r>
      <w:r w:rsidR="00790DD1">
        <w:rPr>
          <w:rFonts w:ascii="Calibri" w:eastAsia="Times New Roman" w:hAnsi="Calibri" w:cs="Calibri"/>
          <w:spacing w:val="-2"/>
          <w:kern w:val="36"/>
          <w:sz w:val="24"/>
          <w:szCs w:val="24"/>
        </w:rPr>
        <w:t>Delivery</w:t>
      </w:r>
      <w:r w:rsidR="002837DA">
        <w:rPr>
          <w:rFonts w:ascii="Calibri" w:eastAsia="Times New Roman" w:hAnsi="Calibri" w:cs="Calibri"/>
          <w:spacing w:val="-2"/>
          <w:kern w:val="36"/>
          <w:sz w:val="24"/>
          <w:szCs w:val="24"/>
        </w:rPr>
        <w:t xml:space="preserve">; Program staff management and Cross-functional collaboration.  </w:t>
      </w:r>
      <w:r w:rsidR="002837DA" w:rsidRPr="002837DA">
        <w:rPr>
          <w:rFonts w:ascii="Calibri" w:eastAsia="Times New Roman" w:hAnsi="Calibri" w:cs="Calibri"/>
          <w:spacing w:val="-2"/>
          <w:kern w:val="36"/>
          <w:sz w:val="24"/>
          <w:szCs w:val="24"/>
        </w:rPr>
        <w:t xml:space="preserve">The New Behaviors Manager will oversee AIP services that aim to address interruption, </w:t>
      </w:r>
      <w:r w:rsidR="003B788D" w:rsidRPr="002837DA">
        <w:rPr>
          <w:rFonts w:ascii="Calibri" w:eastAsia="Times New Roman" w:hAnsi="Calibri" w:cs="Calibri"/>
          <w:spacing w:val="-2"/>
          <w:kern w:val="36"/>
          <w:sz w:val="24"/>
          <w:szCs w:val="24"/>
        </w:rPr>
        <w:t>intervention,</w:t>
      </w:r>
      <w:r w:rsidR="002837DA" w:rsidRPr="002837DA">
        <w:rPr>
          <w:rFonts w:ascii="Calibri" w:eastAsia="Times New Roman" w:hAnsi="Calibri" w:cs="Calibri"/>
          <w:spacing w:val="-2"/>
          <w:kern w:val="36"/>
          <w:sz w:val="24"/>
          <w:szCs w:val="24"/>
        </w:rPr>
        <w:t xml:space="preserve"> and prevention of cycles of intimate partner violence.  </w:t>
      </w:r>
      <w:r w:rsidRPr="00F024FE">
        <w:rPr>
          <w:rFonts w:ascii="Calibri" w:eastAsia="Times New Roman" w:hAnsi="Calibri" w:cs="Calibri"/>
          <w:spacing w:val="-2"/>
          <w:kern w:val="36"/>
          <w:sz w:val="24"/>
          <w:szCs w:val="24"/>
        </w:rPr>
        <w:t xml:space="preserve">The </w:t>
      </w:r>
      <w:r w:rsidR="002837DA">
        <w:rPr>
          <w:rFonts w:ascii="Calibri" w:eastAsia="Times New Roman" w:hAnsi="Calibri" w:cs="Calibri"/>
          <w:spacing w:val="-2"/>
          <w:kern w:val="36"/>
          <w:sz w:val="24"/>
          <w:szCs w:val="24"/>
        </w:rPr>
        <w:t>New Behaviors Program</w:t>
      </w:r>
      <w:r w:rsidRPr="00F024FE">
        <w:rPr>
          <w:rFonts w:ascii="Calibri" w:eastAsia="Times New Roman" w:hAnsi="Calibri" w:cs="Calibri"/>
          <w:spacing w:val="-2"/>
          <w:kern w:val="36"/>
          <w:sz w:val="24"/>
          <w:szCs w:val="24"/>
        </w:rPr>
        <w:t xml:space="preserve"> manager must have the maturity and leadership skills to work with people from economically and culturally diverse backgrounds in many different capacities.</w:t>
      </w:r>
    </w:p>
    <w:p w14:paraId="59F8124B" w14:textId="77777777" w:rsidR="00C122DB" w:rsidRDefault="003106AC" w:rsidP="00C122DB">
      <w:pPr>
        <w:pStyle w:val="NormalWeb"/>
        <w:rPr>
          <w:rFonts w:ascii="Calibri" w:hAnsi="Calibri" w:cs="Calibri"/>
          <w:b/>
          <w:bCs/>
          <w:color w:val="000000"/>
        </w:rPr>
      </w:pPr>
      <w:r w:rsidRPr="000A0A6A">
        <w:rPr>
          <w:rFonts w:ascii="Calibri" w:hAnsi="Calibri" w:cs="Calibri"/>
          <w:b/>
          <w:bCs/>
          <w:color w:val="000000"/>
        </w:rPr>
        <w:t>Key Functions and Responsibilities</w:t>
      </w:r>
      <w:r w:rsidR="00977D4B" w:rsidRPr="000A0A6A">
        <w:rPr>
          <w:rFonts w:ascii="Calibri" w:hAnsi="Calibri" w:cs="Calibri"/>
          <w:b/>
          <w:bCs/>
          <w:color w:val="000000"/>
        </w:rPr>
        <w:t>:</w:t>
      </w:r>
    </w:p>
    <w:p w14:paraId="4297F774" w14:textId="77777777" w:rsidR="00C122DB" w:rsidRDefault="002837DA" w:rsidP="00C122DB">
      <w:pPr>
        <w:pStyle w:val="NormalWeb"/>
        <w:numPr>
          <w:ilvl w:val="0"/>
          <w:numId w:val="3"/>
        </w:numPr>
        <w:rPr>
          <w:rStyle w:val="Strong"/>
          <w:rFonts w:ascii="Calibri" w:eastAsiaTheme="majorEastAsia" w:hAnsi="Calibri" w:cs="Calibri"/>
          <w:b w:val="0"/>
          <w:bCs w:val="0"/>
          <w:bdr w:val="none" w:sz="0" w:space="0" w:color="auto" w:frame="1"/>
          <w:shd w:val="clear" w:color="auto" w:fill="FFFFFF"/>
        </w:rPr>
      </w:pPr>
      <w:r w:rsidRPr="00C122DB">
        <w:rPr>
          <w:rStyle w:val="Strong"/>
          <w:rFonts w:ascii="Calibri" w:eastAsiaTheme="majorEastAsia" w:hAnsi="Calibri" w:cs="Calibri"/>
          <w:bdr w:val="none" w:sz="0" w:space="0" w:color="auto" w:frame="1"/>
          <w:shd w:val="clear" w:color="auto" w:fill="FFFFFF"/>
        </w:rPr>
        <w:t xml:space="preserve">Program </w:t>
      </w:r>
      <w:r w:rsidR="00790DD1" w:rsidRPr="00C122DB">
        <w:rPr>
          <w:rStyle w:val="Strong"/>
          <w:rFonts w:ascii="Calibri" w:eastAsiaTheme="majorEastAsia" w:hAnsi="Calibri" w:cs="Calibri"/>
          <w:bdr w:val="none" w:sz="0" w:space="0" w:color="auto" w:frame="1"/>
          <w:shd w:val="clear" w:color="auto" w:fill="FFFFFF"/>
        </w:rPr>
        <w:t>Delivery</w:t>
      </w:r>
      <w:r w:rsidR="00900351" w:rsidRPr="000A0A6A">
        <w:rPr>
          <w:rStyle w:val="Strong"/>
          <w:rFonts w:ascii="Calibri" w:eastAsiaTheme="majorEastAsia" w:hAnsi="Calibri" w:cs="Calibri"/>
          <w:b w:val="0"/>
          <w:bCs w:val="0"/>
          <w:bdr w:val="none" w:sz="0" w:space="0" w:color="auto" w:frame="1"/>
          <w:shd w:val="clear" w:color="auto" w:fill="FFFFFF"/>
        </w:rPr>
        <w:t xml:space="preserve"> </w:t>
      </w:r>
    </w:p>
    <w:p w14:paraId="6FD0AD7C" w14:textId="6747A529" w:rsidR="003B788D" w:rsidRPr="00790DD1" w:rsidRDefault="003B788D" w:rsidP="00C122DB">
      <w:pPr>
        <w:pStyle w:val="NormalWeb"/>
        <w:numPr>
          <w:ilvl w:val="1"/>
          <w:numId w:val="3"/>
        </w:numPr>
        <w:rPr>
          <w:rFonts w:ascii="Calibri" w:eastAsiaTheme="minorHAnsi" w:hAnsi="Calibri" w:cs="Calibri"/>
          <w:color w:val="000000" w:themeColor="text1"/>
        </w:rPr>
      </w:pPr>
      <w:r w:rsidRPr="002837DA">
        <w:rPr>
          <w:rFonts w:ascii="Calibri" w:eastAsiaTheme="minorHAnsi" w:hAnsi="Calibri" w:cs="Calibri"/>
          <w:color w:val="000000" w:themeColor="text1"/>
        </w:rPr>
        <w:t xml:space="preserve">In collaboration with </w:t>
      </w:r>
      <w:r w:rsidRPr="00790DD1">
        <w:rPr>
          <w:rFonts w:ascii="Calibri" w:eastAsiaTheme="minorHAnsi" w:hAnsi="Calibri" w:cs="Calibri"/>
          <w:color w:val="000000" w:themeColor="text1"/>
        </w:rPr>
        <w:t>Program Services Director</w:t>
      </w:r>
      <w:r w:rsidRPr="002837DA">
        <w:rPr>
          <w:rFonts w:ascii="Calibri" w:eastAsiaTheme="minorHAnsi" w:hAnsi="Calibri" w:cs="Calibri"/>
          <w:color w:val="000000" w:themeColor="text1"/>
        </w:rPr>
        <w:t xml:space="preserve">, develop and implement program goals and objectives, staffing plans and staff development strategies, program standards, program policy, and written program </w:t>
      </w:r>
      <w:proofErr w:type="gramStart"/>
      <w:r w:rsidRPr="002837DA">
        <w:rPr>
          <w:rFonts w:ascii="Calibri" w:eastAsiaTheme="minorHAnsi" w:hAnsi="Calibri" w:cs="Calibri"/>
          <w:color w:val="000000" w:themeColor="text1"/>
        </w:rPr>
        <w:t>procedures;</w:t>
      </w:r>
      <w:proofErr w:type="gramEnd"/>
      <w:r w:rsidRPr="00790DD1">
        <w:rPr>
          <w:rFonts w:ascii="Calibri" w:eastAsiaTheme="minorHAnsi" w:hAnsi="Calibri" w:cs="Calibri"/>
          <w:color w:val="000000" w:themeColor="text1"/>
        </w:rPr>
        <w:t xml:space="preserve"> </w:t>
      </w:r>
    </w:p>
    <w:p w14:paraId="38372B97" w14:textId="49A83F40" w:rsidR="002837DA" w:rsidRPr="00790DD1" w:rsidRDefault="002837DA" w:rsidP="00C122D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90DD1">
        <w:rPr>
          <w:rFonts w:ascii="Calibri" w:hAnsi="Calibri" w:cs="Calibri"/>
          <w:color w:val="000000" w:themeColor="text1"/>
          <w:sz w:val="24"/>
          <w:szCs w:val="24"/>
        </w:rPr>
        <w:t xml:space="preserve">Oversees the </w:t>
      </w:r>
      <w:r w:rsidR="003B788D">
        <w:rPr>
          <w:rFonts w:ascii="Calibri" w:hAnsi="Calibri" w:cs="Calibri"/>
          <w:color w:val="000000" w:themeColor="text1"/>
          <w:sz w:val="24"/>
          <w:szCs w:val="24"/>
        </w:rPr>
        <w:t xml:space="preserve">development. </w:t>
      </w:r>
      <w:r w:rsidRPr="00790DD1">
        <w:rPr>
          <w:rFonts w:ascii="Calibri" w:hAnsi="Calibri" w:cs="Calibri"/>
          <w:color w:val="000000" w:themeColor="text1"/>
          <w:sz w:val="24"/>
          <w:szCs w:val="24"/>
        </w:rPr>
        <w:t>implementation and delivery of all New Behaviors services</w:t>
      </w:r>
      <w:r w:rsidR="003B788D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3790181F" w14:textId="2A4E9D64" w:rsidR="002837DA" w:rsidRPr="003B788D" w:rsidRDefault="002837DA" w:rsidP="00C122D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3B788D">
        <w:rPr>
          <w:rFonts w:ascii="Calibri" w:hAnsi="Calibri" w:cs="Calibri"/>
          <w:color w:val="000000" w:themeColor="text1"/>
          <w:sz w:val="24"/>
          <w:szCs w:val="24"/>
        </w:rPr>
        <w:t>In collaboration with supervisor, review and revise program policies and procedures to implement high leverage practices.</w:t>
      </w:r>
      <w:r w:rsidR="003B788D" w:rsidRPr="003B788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5E93DE66" w14:textId="4C3E949C" w:rsidR="002837DA" w:rsidRPr="00790DD1" w:rsidRDefault="002837DA" w:rsidP="00C122D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2837DA">
        <w:rPr>
          <w:rFonts w:ascii="Calibri" w:hAnsi="Calibri" w:cs="Calibri"/>
          <w:color w:val="000000" w:themeColor="text1"/>
          <w:sz w:val="24"/>
          <w:szCs w:val="24"/>
        </w:rPr>
        <w:t xml:space="preserve">Actively oversee data to ensure consistent, timely, accurate, and quality </w:t>
      </w:r>
      <w:proofErr w:type="gramStart"/>
      <w:r w:rsidRPr="002837DA">
        <w:rPr>
          <w:rFonts w:ascii="Calibri" w:hAnsi="Calibri" w:cs="Calibri"/>
          <w:color w:val="000000" w:themeColor="text1"/>
          <w:sz w:val="24"/>
          <w:szCs w:val="24"/>
        </w:rPr>
        <w:t>entries;</w:t>
      </w:r>
      <w:proofErr w:type="gramEnd"/>
    </w:p>
    <w:p w14:paraId="322D388F" w14:textId="77777777" w:rsidR="00790DD1" w:rsidRPr="00790DD1" w:rsidRDefault="00790DD1" w:rsidP="00C122D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90DD1">
        <w:rPr>
          <w:rFonts w:ascii="Calibri" w:hAnsi="Calibri" w:cs="Calibri"/>
          <w:color w:val="000000" w:themeColor="text1"/>
          <w:sz w:val="24"/>
          <w:szCs w:val="24"/>
        </w:rPr>
        <w:t xml:space="preserve">As necessary, provide direct client services via assessments, participant follow-up and group facilitation. </w:t>
      </w:r>
    </w:p>
    <w:p w14:paraId="12F8804B" w14:textId="77777777" w:rsidR="002837DA" w:rsidRPr="002837DA" w:rsidRDefault="002837DA" w:rsidP="00C122DB">
      <w:pPr>
        <w:pStyle w:val="NormalWeb"/>
        <w:numPr>
          <w:ilvl w:val="0"/>
          <w:numId w:val="3"/>
        </w:numPr>
        <w:rPr>
          <w:rFonts w:ascii="Calibri" w:eastAsiaTheme="majorEastAsia" w:hAnsi="Calibri" w:cs="Calibri"/>
          <w:b/>
          <w:bCs/>
          <w:bdr w:val="none" w:sz="0" w:space="0" w:color="auto" w:frame="1"/>
          <w:shd w:val="clear" w:color="auto" w:fill="FFFFFF"/>
        </w:rPr>
      </w:pPr>
      <w:r w:rsidRPr="002837DA">
        <w:rPr>
          <w:rFonts w:ascii="Calibri" w:eastAsiaTheme="majorEastAsia" w:hAnsi="Calibri" w:cs="Calibri"/>
          <w:b/>
          <w:bCs/>
          <w:bdr w:val="none" w:sz="0" w:space="0" w:color="auto" w:frame="1"/>
          <w:shd w:val="clear" w:color="auto" w:fill="FFFFFF"/>
        </w:rPr>
        <w:t>Staff Management</w:t>
      </w:r>
    </w:p>
    <w:p w14:paraId="02B7B172" w14:textId="77777777" w:rsidR="002837DA" w:rsidRPr="00790DD1" w:rsidRDefault="002837DA" w:rsidP="00C122D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90DD1">
        <w:rPr>
          <w:rFonts w:ascii="Calibri" w:hAnsi="Calibri" w:cs="Calibri"/>
          <w:color w:val="000000" w:themeColor="text1"/>
          <w:sz w:val="24"/>
          <w:szCs w:val="24"/>
        </w:rPr>
        <w:t xml:space="preserve">Support a high performing team ethic that is aligned with organizational core values of Collaboration, Accountability, Respect, Innovation and Empowerment </w:t>
      </w:r>
    </w:p>
    <w:p w14:paraId="76425EDE" w14:textId="77777777" w:rsidR="003B788D" w:rsidRPr="002837DA" w:rsidRDefault="003B788D" w:rsidP="00C122D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2837DA">
        <w:rPr>
          <w:rFonts w:ascii="Calibri" w:hAnsi="Calibri" w:cs="Calibri"/>
          <w:color w:val="000000" w:themeColor="text1"/>
          <w:sz w:val="24"/>
          <w:szCs w:val="24"/>
        </w:rPr>
        <w:t xml:space="preserve">Ensure staff coverage </w:t>
      </w:r>
      <w:r w:rsidRPr="00790DD1">
        <w:rPr>
          <w:rFonts w:ascii="Calibri" w:hAnsi="Calibri" w:cs="Calibri"/>
          <w:color w:val="000000" w:themeColor="text1"/>
          <w:sz w:val="24"/>
          <w:szCs w:val="24"/>
        </w:rPr>
        <w:t xml:space="preserve">for all New Behaviors group sessions and individual client </w:t>
      </w:r>
      <w:proofErr w:type="gramStart"/>
      <w:r w:rsidRPr="00790DD1">
        <w:rPr>
          <w:rFonts w:ascii="Calibri" w:hAnsi="Calibri" w:cs="Calibri"/>
          <w:color w:val="000000" w:themeColor="text1"/>
          <w:sz w:val="24"/>
          <w:szCs w:val="24"/>
        </w:rPr>
        <w:t>needs</w:t>
      </w:r>
      <w:r w:rsidRPr="002837DA">
        <w:rPr>
          <w:rFonts w:ascii="Calibri" w:hAnsi="Calibri" w:cs="Calibri"/>
          <w:color w:val="000000" w:themeColor="text1"/>
          <w:sz w:val="24"/>
          <w:szCs w:val="24"/>
        </w:rPr>
        <w:t>;</w:t>
      </w:r>
      <w:proofErr w:type="gramEnd"/>
      <w:r w:rsidRPr="002837D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49ABB365" w14:textId="4C604426" w:rsidR="003B788D" w:rsidRPr="00790DD1" w:rsidRDefault="003B788D" w:rsidP="00C122D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Coach, m</w:t>
      </w:r>
      <w:r w:rsidR="002837DA" w:rsidRPr="002837DA">
        <w:rPr>
          <w:rFonts w:ascii="Calibri" w:hAnsi="Calibri" w:cs="Calibri"/>
          <w:color w:val="000000" w:themeColor="text1"/>
          <w:sz w:val="24"/>
          <w:szCs w:val="24"/>
        </w:rPr>
        <w:t>anage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and supervise</w:t>
      </w:r>
      <w:r w:rsidR="002837DA" w:rsidRPr="002837D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2837DA" w:rsidRPr="00790DD1">
        <w:rPr>
          <w:rFonts w:ascii="Calibri" w:hAnsi="Calibri" w:cs="Calibri"/>
          <w:color w:val="000000" w:themeColor="text1"/>
          <w:sz w:val="24"/>
          <w:szCs w:val="24"/>
        </w:rPr>
        <w:t>New Behaviors Program Staff and Group facilitators.</w:t>
      </w:r>
      <w:r w:rsidR="002837DA" w:rsidRPr="002837D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790DD1">
        <w:rPr>
          <w:rFonts w:ascii="Calibri" w:hAnsi="Calibri" w:cs="Calibri"/>
          <w:color w:val="000000" w:themeColor="text1"/>
          <w:sz w:val="24"/>
          <w:szCs w:val="24"/>
        </w:rPr>
        <w:t>Provide support and guidance to troubleshoot programmatic and staff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790DD1">
        <w:rPr>
          <w:rFonts w:ascii="Calibri" w:hAnsi="Calibri" w:cs="Calibri"/>
          <w:color w:val="000000" w:themeColor="text1"/>
          <w:sz w:val="24"/>
          <w:szCs w:val="24"/>
        </w:rPr>
        <w:t>performance challenges.</w:t>
      </w:r>
      <w:r w:rsidRPr="003B788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hAnsi="Calibri" w:cs="Calibri"/>
          <w:color w:val="000000" w:themeColor="text1"/>
          <w:sz w:val="24"/>
          <w:szCs w:val="24"/>
        </w:rPr>
        <w:t>Support ongoing professional development by</w:t>
      </w:r>
      <w:r w:rsidRPr="00790DD1">
        <w:rPr>
          <w:rFonts w:ascii="Calibri" w:hAnsi="Calibri" w:cs="Calibri"/>
          <w:color w:val="000000" w:themeColor="text1"/>
          <w:sz w:val="24"/>
          <w:szCs w:val="24"/>
        </w:rPr>
        <w:t xml:space="preserve"> identifying and scheduling appropriate training</w:t>
      </w:r>
      <w:r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5037CD01" w14:textId="77777777" w:rsidR="002837DA" w:rsidRPr="00790DD1" w:rsidRDefault="002837DA" w:rsidP="00C122D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90DD1">
        <w:rPr>
          <w:rFonts w:ascii="Calibri" w:hAnsi="Calibri" w:cs="Calibri"/>
          <w:color w:val="000000" w:themeColor="text1"/>
          <w:sz w:val="24"/>
          <w:szCs w:val="24"/>
        </w:rPr>
        <w:t xml:space="preserve">Conduct evaluations of program and staff to ensure staff efficacy and program effectiveness. </w:t>
      </w:r>
    </w:p>
    <w:p w14:paraId="063883D0" w14:textId="77777777" w:rsidR="00C122DB" w:rsidRPr="00C122DB" w:rsidRDefault="003A00B2" w:rsidP="00C122DB">
      <w:pPr>
        <w:pStyle w:val="NormalWeb"/>
        <w:numPr>
          <w:ilvl w:val="0"/>
          <w:numId w:val="3"/>
        </w:numPr>
        <w:rPr>
          <w:rFonts w:ascii="Calibri" w:eastAsiaTheme="minorHAnsi" w:hAnsi="Calibri" w:cs="Calibri"/>
          <w:color w:val="000000" w:themeColor="text1"/>
        </w:rPr>
      </w:pPr>
      <w:r w:rsidRPr="00C122DB">
        <w:rPr>
          <w:rFonts w:ascii="Calibri" w:eastAsiaTheme="majorEastAsia" w:hAnsi="Calibri" w:cs="Calibri"/>
          <w:b/>
          <w:bCs/>
          <w:bdr w:val="none" w:sz="0" w:space="0" w:color="auto" w:frame="1"/>
          <w:shd w:val="clear" w:color="auto" w:fill="FFFFFF"/>
        </w:rPr>
        <w:t xml:space="preserve">Cross Functional </w:t>
      </w:r>
      <w:r w:rsidR="002837DA" w:rsidRPr="002837DA">
        <w:rPr>
          <w:rFonts w:ascii="Calibri" w:eastAsiaTheme="majorEastAsia" w:hAnsi="Calibri" w:cs="Calibri"/>
          <w:b/>
          <w:bCs/>
          <w:bdr w:val="none" w:sz="0" w:space="0" w:color="auto" w:frame="1"/>
          <w:shd w:val="clear" w:color="auto" w:fill="FFFFFF"/>
        </w:rPr>
        <w:t>Collaboration</w:t>
      </w:r>
      <w:r w:rsidR="002837DA" w:rsidRPr="002837DA">
        <w:rPr>
          <w:rFonts w:ascii="Calibri" w:eastAsiaTheme="majorEastAsia" w:hAnsi="Calibri" w:cs="Calibri"/>
          <w:bdr w:val="none" w:sz="0" w:space="0" w:color="auto" w:frame="1"/>
          <w:shd w:val="clear" w:color="auto" w:fill="FFFFFF"/>
        </w:rPr>
        <w:t xml:space="preserve"> </w:t>
      </w:r>
      <w:r w:rsidR="003B788D" w:rsidRPr="00C122DB">
        <w:rPr>
          <w:rFonts w:ascii="Calibri" w:eastAsiaTheme="majorEastAsia" w:hAnsi="Calibri" w:cs="Calibri"/>
          <w:bdr w:val="none" w:sz="0" w:space="0" w:color="auto" w:frame="1"/>
          <w:shd w:val="clear" w:color="auto" w:fill="FFFFFF"/>
        </w:rPr>
        <w:t xml:space="preserve"> </w:t>
      </w:r>
    </w:p>
    <w:p w14:paraId="223D8BCF" w14:textId="50A5DDBD" w:rsidR="00C122DB" w:rsidRPr="00C122DB" w:rsidRDefault="00C122DB">
      <w:pPr>
        <w:pStyle w:val="NormalWeb"/>
        <w:numPr>
          <w:ilvl w:val="1"/>
          <w:numId w:val="3"/>
        </w:numPr>
        <w:tabs>
          <w:tab w:val="clear" w:pos="1440"/>
          <w:tab w:val="num" w:pos="1080"/>
        </w:tabs>
        <w:rPr>
          <w:rFonts w:ascii="Calibri" w:eastAsiaTheme="minorHAnsi" w:hAnsi="Calibri" w:cs="Calibri"/>
          <w:color w:val="000000" w:themeColor="text1"/>
        </w:rPr>
      </w:pPr>
      <w:r w:rsidRPr="00C122DB">
        <w:rPr>
          <w:rFonts w:ascii="Calibri" w:eastAsiaTheme="minorHAnsi" w:hAnsi="Calibri" w:cs="Calibri"/>
          <w:color w:val="000000" w:themeColor="text1"/>
        </w:rPr>
        <w:t xml:space="preserve">Responsible for developing working relationships with internal and external partners and </w:t>
      </w:r>
      <w:proofErr w:type="gramStart"/>
      <w:r w:rsidRPr="00C122DB">
        <w:rPr>
          <w:rFonts w:ascii="Calibri" w:eastAsiaTheme="minorHAnsi" w:hAnsi="Calibri" w:cs="Calibri"/>
          <w:color w:val="000000" w:themeColor="text1"/>
        </w:rPr>
        <w:t>stakeholders</w:t>
      </w:r>
      <w:proofErr w:type="gramEnd"/>
    </w:p>
    <w:p w14:paraId="1819A840" w14:textId="0AD04A62" w:rsidR="00790DD1" w:rsidRDefault="00790DD1" w:rsidP="00C122DB">
      <w:pPr>
        <w:pStyle w:val="NormalWeb"/>
        <w:numPr>
          <w:ilvl w:val="1"/>
          <w:numId w:val="3"/>
        </w:numPr>
        <w:tabs>
          <w:tab w:val="num" w:pos="1080"/>
        </w:tabs>
        <w:rPr>
          <w:rFonts w:ascii="Calibri" w:eastAsiaTheme="minorHAnsi" w:hAnsi="Calibri" w:cs="Calibri"/>
          <w:color w:val="000000" w:themeColor="text1"/>
        </w:rPr>
      </w:pPr>
      <w:r w:rsidRPr="00790DD1">
        <w:rPr>
          <w:rFonts w:ascii="Calibri" w:eastAsiaTheme="minorHAnsi" w:hAnsi="Calibri" w:cs="Calibri"/>
          <w:color w:val="000000" w:themeColor="text1"/>
        </w:rPr>
        <w:t>Liaises with Domestic Violence Referral Program, Parole and Probation, law enforcement and judicial system including providing status reports and termination/completion documents as needed.</w:t>
      </w:r>
    </w:p>
    <w:p w14:paraId="7899543D" w14:textId="77777777" w:rsidR="00790DD1" w:rsidRPr="00790DD1" w:rsidRDefault="00790DD1" w:rsidP="00C122DB">
      <w:pPr>
        <w:pStyle w:val="NormalWeb"/>
        <w:numPr>
          <w:ilvl w:val="1"/>
          <w:numId w:val="3"/>
        </w:numPr>
        <w:rPr>
          <w:rFonts w:ascii="Calibri" w:eastAsiaTheme="minorHAnsi" w:hAnsi="Calibri" w:cs="Calibri"/>
          <w:color w:val="000000" w:themeColor="text1"/>
        </w:rPr>
      </w:pPr>
      <w:r w:rsidRPr="00790DD1">
        <w:rPr>
          <w:rFonts w:ascii="Calibri" w:eastAsiaTheme="minorHAnsi" w:hAnsi="Calibri" w:cs="Calibri"/>
          <w:color w:val="000000" w:themeColor="text1"/>
        </w:rPr>
        <w:t>Participates in monthly DVCC, MAIC and Parole and Probation meetings as assigned.</w:t>
      </w:r>
    </w:p>
    <w:p w14:paraId="08159D01" w14:textId="77777777" w:rsidR="00790DD1" w:rsidRPr="00790DD1" w:rsidRDefault="00790DD1" w:rsidP="00C122DB">
      <w:pPr>
        <w:pStyle w:val="NormalWeb"/>
        <w:numPr>
          <w:ilvl w:val="1"/>
          <w:numId w:val="3"/>
        </w:numPr>
        <w:tabs>
          <w:tab w:val="num" w:pos="1080"/>
        </w:tabs>
        <w:rPr>
          <w:rFonts w:ascii="Calibri" w:eastAsiaTheme="minorHAnsi" w:hAnsi="Calibri" w:cs="Calibri"/>
          <w:color w:val="000000" w:themeColor="text1"/>
        </w:rPr>
      </w:pPr>
      <w:r w:rsidRPr="00790DD1">
        <w:rPr>
          <w:rFonts w:ascii="Calibri" w:eastAsiaTheme="minorHAnsi" w:hAnsi="Calibri" w:cs="Calibri"/>
          <w:color w:val="000000" w:themeColor="text1"/>
        </w:rPr>
        <w:lastRenderedPageBreak/>
        <w:t xml:space="preserve">Attend staff meetings and clinical supervision regularly. Coordinates team meetings with programmatic staff as </w:t>
      </w:r>
      <w:proofErr w:type="gramStart"/>
      <w:r w:rsidRPr="00790DD1">
        <w:rPr>
          <w:rFonts w:ascii="Calibri" w:eastAsiaTheme="minorHAnsi" w:hAnsi="Calibri" w:cs="Calibri"/>
          <w:color w:val="000000" w:themeColor="text1"/>
        </w:rPr>
        <w:t>needed</w:t>
      </w:r>
      <w:proofErr w:type="gramEnd"/>
    </w:p>
    <w:p w14:paraId="13D42B9D" w14:textId="1CAE7C74" w:rsidR="001D1D5A" w:rsidRPr="000A0A6A" w:rsidRDefault="001D1D5A" w:rsidP="001D1D5A">
      <w:pPr>
        <w:pStyle w:val="NormalWeb"/>
        <w:rPr>
          <w:rFonts w:ascii="Calibri" w:hAnsi="Calibri" w:cs="Calibri"/>
          <w:color w:val="000000"/>
        </w:rPr>
      </w:pPr>
      <w:r w:rsidRPr="000A0A6A">
        <w:rPr>
          <w:rFonts w:ascii="Calibri" w:hAnsi="Calibri" w:cs="Calibri"/>
          <w:b/>
          <w:bCs/>
          <w:color w:val="000000"/>
        </w:rPr>
        <w:t>Qualifications</w:t>
      </w:r>
    </w:p>
    <w:p w14:paraId="4D99DA56" w14:textId="1DE4863D" w:rsidR="001D1D5A" w:rsidRPr="000A0A6A" w:rsidRDefault="151884C4" w:rsidP="29E4AA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hAnsi="Calibri" w:cs="Calibri"/>
          <w:color w:val="000000"/>
          <w:sz w:val="24"/>
          <w:szCs w:val="24"/>
        </w:rPr>
      </w:pPr>
      <w:r w:rsidRPr="330EE00F">
        <w:rPr>
          <w:rFonts w:ascii="Calibri" w:hAnsi="Calibri" w:cs="Calibri"/>
          <w:color w:val="000000" w:themeColor="text1"/>
          <w:sz w:val="24"/>
          <w:szCs w:val="24"/>
        </w:rPr>
        <w:t>Master's</w:t>
      </w:r>
      <w:r w:rsidR="6EB1B656" w:rsidRPr="330EE00F">
        <w:rPr>
          <w:rFonts w:ascii="Calibri" w:hAnsi="Calibri" w:cs="Calibri"/>
          <w:color w:val="000000" w:themeColor="text1"/>
          <w:sz w:val="24"/>
          <w:szCs w:val="24"/>
        </w:rPr>
        <w:t xml:space="preserve"> degree</w:t>
      </w:r>
      <w:r w:rsidR="30C527D4" w:rsidRPr="330EE00F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4F26FBFD" w:rsidRPr="330EE00F">
        <w:rPr>
          <w:rFonts w:ascii="Calibri" w:hAnsi="Calibri" w:cs="Calibri"/>
          <w:color w:val="000000" w:themeColor="text1"/>
          <w:sz w:val="24"/>
          <w:szCs w:val="24"/>
        </w:rPr>
        <w:t>and/</w:t>
      </w:r>
      <w:r w:rsidR="75FB9F95" w:rsidRPr="330EE00F">
        <w:rPr>
          <w:rFonts w:ascii="Calibri" w:hAnsi="Calibri" w:cs="Calibri"/>
          <w:color w:val="000000" w:themeColor="text1"/>
          <w:sz w:val="24"/>
          <w:szCs w:val="24"/>
        </w:rPr>
        <w:t xml:space="preserve">or significant </w:t>
      </w:r>
      <w:r w:rsidR="5D6C5D49" w:rsidRPr="330EE00F">
        <w:rPr>
          <w:rFonts w:ascii="Calibri" w:hAnsi="Calibri" w:cs="Calibri"/>
          <w:color w:val="000000" w:themeColor="text1"/>
          <w:sz w:val="24"/>
          <w:szCs w:val="24"/>
        </w:rPr>
        <w:t xml:space="preserve">managerial and </w:t>
      </w:r>
      <w:r w:rsidR="75FB9F95" w:rsidRPr="330EE00F">
        <w:rPr>
          <w:rFonts w:ascii="Calibri" w:hAnsi="Calibri" w:cs="Calibri"/>
          <w:color w:val="000000" w:themeColor="text1"/>
          <w:sz w:val="24"/>
          <w:szCs w:val="24"/>
        </w:rPr>
        <w:t>professional experience in development/advancement functions</w:t>
      </w:r>
    </w:p>
    <w:p w14:paraId="0CBF7654" w14:textId="535D8025" w:rsidR="00A57F49" w:rsidRPr="000A0A6A" w:rsidRDefault="00A57F49" w:rsidP="001D1D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hAnsi="Calibri" w:cs="Calibri"/>
          <w:color w:val="000000"/>
          <w:sz w:val="24"/>
          <w:szCs w:val="24"/>
        </w:rPr>
      </w:pPr>
      <w:r w:rsidRPr="000A0A6A">
        <w:rPr>
          <w:rFonts w:ascii="Calibri" w:hAnsi="Calibri" w:cs="Calibri"/>
          <w:color w:val="000000"/>
          <w:sz w:val="24"/>
          <w:szCs w:val="24"/>
        </w:rPr>
        <w:t>Experience in non-profit organization; professional experience in domestic violence field</w:t>
      </w:r>
    </w:p>
    <w:p w14:paraId="6133633A" w14:textId="722AB95F" w:rsidR="00A57F49" w:rsidRPr="000A0A6A" w:rsidRDefault="75FB9F95" w:rsidP="29E4AA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hAnsi="Calibri" w:cs="Calibri"/>
          <w:color w:val="000000"/>
          <w:sz w:val="24"/>
          <w:szCs w:val="24"/>
        </w:rPr>
      </w:pPr>
      <w:r w:rsidRPr="330EE00F">
        <w:rPr>
          <w:rFonts w:ascii="Calibri" w:hAnsi="Calibri" w:cs="Calibri"/>
          <w:color w:val="000000" w:themeColor="text1"/>
          <w:sz w:val="24"/>
          <w:szCs w:val="24"/>
        </w:rPr>
        <w:t>3</w:t>
      </w:r>
      <w:r w:rsidR="52EC61E7" w:rsidRPr="330EE00F">
        <w:rPr>
          <w:rFonts w:ascii="Calibri" w:hAnsi="Calibri" w:cs="Calibri"/>
          <w:color w:val="000000" w:themeColor="text1"/>
          <w:sz w:val="24"/>
          <w:szCs w:val="24"/>
        </w:rPr>
        <w:t>+</w:t>
      </w:r>
      <w:r w:rsidR="30C527D4" w:rsidRPr="330EE00F">
        <w:rPr>
          <w:rFonts w:ascii="Calibri" w:hAnsi="Calibri" w:cs="Calibri"/>
          <w:color w:val="000000" w:themeColor="text1"/>
          <w:sz w:val="24"/>
          <w:szCs w:val="24"/>
        </w:rPr>
        <w:t xml:space="preserve"> years of </w:t>
      </w:r>
      <w:r w:rsidR="3B28F0ED" w:rsidRPr="330EE00F">
        <w:rPr>
          <w:rFonts w:ascii="Calibri" w:hAnsi="Calibri" w:cs="Calibri"/>
          <w:color w:val="000000" w:themeColor="text1"/>
          <w:sz w:val="24"/>
          <w:szCs w:val="24"/>
        </w:rPr>
        <w:t xml:space="preserve">human services, criminal justice, </w:t>
      </w:r>
      <w:r w:rsidR="6ED1BB5C" w:rsidRPr="330EE00F">
        <w:rPr>
          <w:rFonts w:ascii="Calibri" w:hAnsi="Calibri" w:cs="Calibri"/>
          <w:color w:val="000000" w:themeColor="text1"/>
          <w:sz w:val="24"/>
          <w:szCs w:val="24"/>
        </w:rPr>
        <w:t>project management</w:t>
      </w:r>
      <w:r w:rsidR="5E03E8B0" w:rsidRPr="330EE00F">
        <w:rPr>
          <w:rFonts w:ascii="Calibri" w:hAnsi="Calibri" w:cs="Calibri"/>
          <w:color w:val="000000" w:themeColor="text1"/>
          <w:sz w:val="24"/>
          <w:szCs w:val="24"/>
        </w:rPr>
        <w:t>, program development and</w:t>
      </w:r>
      <w:r w:rsidR="0B119F38" w:rsidRPr="330EE00F">
        <w:rPr>
          <w:rFonts w:ascii="Calibri" w:hAnsi="Calibri" w:cs="Calibri"/>
          <w:color w:val="000000" w:themeColor="text1"/>
          <w:sz w:val="24"/>
          <w:szCs w:val="24"/>
        </w:rPr>
        <w:t xml:space="preserve"> implementation and program evaluation</w:t>
      </w:r>
      <w:r w:rsidR="5E03E8B0" w:rsidRPr="330EE00F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30C527D4" w:rsidRPr="330EE00F">
        <w:rPr>
          <w:rFonts w:ascii="Calibri" w:hAnsi="Calibri" w:cs="Calibri"/>
          <w:color w:val="000000" w:themeColor="text1"/>
          <w:sz w:val="24"/>
          <w:szCs w:val="24"/>
        </w:rPr>
        <w:t>experience</w:t>
      </w:r>
    </w:p>
    <w:p w14:paraId="2259E6D7" w14:textId="215B18D9" w:rsidR="001D1D5A" w:rsidRPr="000A0A6A" w:rsidRDefault="00A57F49" w:rsidP="168153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hAnsi="Calibri" w:cs="Calibri"/>
          <w:color w:val="000000"/>
          <w:sz w:val="24"/>
          <w:szCs w:val="24"/>
        </w:rPr>
      </w:pPr>
      <w:r w:rsidRPr="000A0A6A">
        <w:rPr>
          <w:rFonts w:ascii="Calibri" w:hAnsi="Calibri" w:cs="Calibri"/>
          <w:color w:val="000000" w:themeColor="text1"/>
          <w:sz w:val="24"/>
          <w:szCs w:val="24"/>
        </w:rPr>
        <w:t xml:space="preserve">Demonstrated progressive responsibility and results with volunteer </w:t>
      </w:r>
      <w:r w:rsidR="002B649C">
        <w:rPr>
          <w:rFonts w:ascii="Calibri" w:hAnsi="Calibri" w:cs="Calibri"/>
          <w:color w:val="000000" w:themeColor="text1"/>
          <w:sz w:val="24"/>
          <w:szCs w:val="24"/>
        </w:rPr>
        <w:t xml:space="preserve">and intern </w:t>
      </w:r>
      <w:proofErr w:type="gramStart"/>
      <w:r w:rsidRPr="000A0A6A">
        <w:rPr>
          <w:rFonts w:ascii="Calibri" w:hAnsi="Calibri" w:cs="Calibri"/>
          <w:color w:val="000000" w:themeColor="text1"/>
          <w:sz w:val="24"/>
          <w:szCs w:val="24"/>
        </w:rPr>
        <w:t>efforts</w:t>
      </w:r>
      <w:proofErr w:type="gramEnd"/>
      <w:r w:rsidR="00E53317" w:rsidRPr="000A0A6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1C44F920" w14:textId="20E4AFE4" w:rsidR="00E53317" w:rsidRPr="000A0A6A" w:rsidRDefault="00C00842" w:rsidP="168153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hAnsi="Calibri" w:cs="Calibri"/>
          <w:color w:val="000000"/>
          <w:sz w:val="24"/>
          <w:szCs w:val="24"/>
        </w:rPr>
      </w:pPr>
      <w:r w:rsidRPr="000A0A6A">
        <w:rPr>
          <w:rFonts w:ascii="Calibri" w:hAnsi="Calibri" w:cs="Calibri"/>
          <w:color w:val="000000" w:themeColor="text1"/>
          <w:sz w:val="24"/>
          <w:szCs w:val="24"/>
        </w:rPr>
        <w:t>Excellent</w:t>
      </w:r>
      <w:r w:rsidR="00E53317" w:rsidRPr="000A0A6A">
        <w:rPr>
          <w:rFonts w:ascii="Calibri" w:hAnsi="Calibri" w:cs="Calibri"/>
          <w:color w:val="000000" w:themeColor="text1"/>
          <w:sz w:val="24"/>
          <w:szCs w:val="24"/>
        </w:rPr>
        <w:t xml:space="preserve"> skills in </w:t>
      </w:r>
      <w:r w:rsidRPr="000A0A6A">
        <w:rPr>
          <w:rFonts w:ascii="Calibri" w:hAnsi="Calibri" w:cs="Calibri"/>
          <w:color w:val="000000" w:themeColor="text1"/>
          <w:sz w:val="24"/>
          <w:szCs w:val="24"/>
        </w:rPr>
        <w:t xml:space="preserve">written/verbal communication </w:t>
      </w:r>
    </w:p>
    <w:p w14:paraId="59565AD0" w14:textId="6298A57D" w:rsidR="00E53317" w:rsidRPr="000A0A6A" w:rsidRDefault="30C527D4" w:rsidP="571843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hAnsi="Calibri" w:cs="Calibri"/>
          <w:color w:val="000000"/>
          <w:sz w:val="24"/>
          <w:szCs w:val="24"/>
        </w:rPr>
      </w:pPr>
      <w:r w:rsidRPr="5718437C">
        <w:rPr>
          <w:rFonts w:ascii="Calibri" w:hAnsi="Calibri" w:cs="Calibri"/>
          <w:color w:val="000000" w:themeColor="text1"/>
          <w:sz w:val="24"/>
          <w:szCs w:val="24"/>
        </w:rPr>
        <w:t xml:space="preserve">Proficiency with MS Office Suite (Word, Excel, PowerPoint) </w:t>
      </w:r>
    </w:p>
    <w:p w14:paraId="48641D45" w14:textId="1E84ECAA" w:rsidR="420F0CD1" w:rsidRDefault="420F0CD1" w:rsidP="5718437C">
      <w:pPr>
        <w:numPr>
          <w:ilvl w:val="0"/>
          <w:numId w:val="3"/>
        </w:numPr>
        <w:spacing w:beforeAutospacing="1" w:afterAutospacing="1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5718437C">
        <w:rPr>
          <w:rFonts w:ascii="Calibri" w:hAnsi="Calibri" w:cs="Calibri"/>
          <w:color w:val="000000" w:themeColor="text1"/>
          <w:sz w:val="24"/>
          <w:szCs w:val="24"/>
        </w:rPr>
        <w:t>Mature i</w:t>
      </w:r>
      <w:r w:rsidR="6EB1B656" w:rsidRPr="5718437C">
        <w:rPr>
          <w:rFonts w:ascii="Calibri" w:hAnsi="Calibri" w:cs="Calibri"/>
          <w:color w:val="000000" w:themeColor="text1"/>
          <w:sz w:val="24"/>
          <w:szCs w:val="24"/>
        </w:rPr>
        <w:t xml:space="preserve">nterpersonal skills and ability to work with all levels of staff, volunteers, </w:t>
      </w:r>
      <w:r w:rsidR="1966D7E0" w:rsidRPr="5718437C">
        <w:rPr>
          <w:rFonts w:ascii="Calibri" w:hAnsi="Calibri" w:cs="Calibri"/>
          <w:color w:val="000000" w:themeColor="text1"/>
          <w:sz w:val="24"/>
          <w:szCs w:val="24"/>
        </w:rPr>
        <w:t xml:space="preserve">clients and other key </w:t>
      </w:r>
      <w:proofErr w:type="gramStart"/>
      <w:r w:rsidR="1966D7E0" w:rsidRPr="5718437C">
        <w:rPr>
          <w:rFonts w:ascii="Calibri" w:hAnsi="Calibri" w:cs="Calibri"/>
          <w:color w:val="000000" w:themeColor="text1"/>
          <w:sz w:val="24"/>
          <w:szCs w:val="24"/>
        </w:rPr>
        <w:t>stakeholders</w:t>
      </w:r>
      <w:proofErr w:type="gramEnd"/>
    </w:p>
    <w:p w14:paraId="641C5DC6" w14:textId="23CC740A" w:rsidR="001D1D5A" w:rsidRPr="000A0A6A" w:rsidRDefault="001D1D5A" w:rsidP="001D1D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hAnsi="Calibri" w:cs="Calibri"/>
          <w:color w:val="000000"/>
          <w:sz w:val="24"/>
          <w:szCs w:val="24"/>
        </w:rPr>
      </w:pPr>
      <w:r w:rsidRPr="000A0A6A">
        <w:rPr>
          <w:rFonts w:ascii="Calibri" w:hAnsi="Calibri" w:cs="Calibri"/>
          <w:color w:val="000000"/>
          <w:sz w:val="24"/>
          <w:szCs w:val="24"/>
        </w:rPr>
        <w:t xml:space="preserve">Ability to participate </w:t>
      </w:r>
      <w:r w:rsidR="00E53317" w:rsidRPr="000A0A6A">
        <w:rPr>
          <w:rFonts w:ascii="Calibri" w:hAnsi="Calibri" w:cs="Calibri"/>
          <w:color w:val="000000"/>
          <w:sz w:val="24"/>
          <w:szCs w:val="24"/>
        </w:rPr>
        <w:t xml:space="preserve">to travel as required and </w:t>
      </w:r>
      <w:r w:rsidRPr="000A0A6A">
        <w:rPr>
          <w:rFonts w:ascii="Calibri" w:hAnsi="Calibri" w:cs="Calibri"/>
          <w:color w:val="000000"/>
          <w:sz w:val="24"/>
          <w:szCs w:val="24"/>
        </w:rPr>
        <w:t xml:space="preserve">meet in the evening and occasionally on the </w:t>
      </w:r>
      <w:proofErr w:type="gramStart"/>
      <w:r w:rsidRPr="000A0A6A">
        <w:rPr>
          <w:rFonts w:ascii="Calibri" w:hAnsi="Calibri" w:cs="Calibri"/>
          <w:color w:val="000000"/>
          <w:sz w:val="24"/>
          <w:szCs w:val="24"/>
        </w:rPr>
        <w:t>weekends</w:t>
      </w:r>
      <w:proofErr w:type="gramEnd"/>
    </w:p>
    <w:sectPr w:rsidR="001D1D5A" w:rsidRPr="000A0A6A" w:rsidSect="00984FE1">
      <w:headerReference w:type="default" r:id="rId7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F4A90" w14:textId="77777777" w:rsidR="0011601E" w:rsidRDefault="0011601E" w:rsidP="004B3EDA">
      <w:pPr>
        <w:spacing w:after="0" w:line="240" w:lineRule="auto"/>
      </w:pPr>
      <w:r>
        <w:separator/>
      </w:r>
    </w:p>
  </w:endnote>
  <w:endnote w:type="continuationSeparator" w:id="0">
    <w:p w14:paraId="00892AEB" w14:textId="77777777" w:rsidR="0011601E" w:rsidRDefault="0011601E" w:rsidP="004B3EDA">
      <w:pPr>
        <w:spacing w:after="0" w:line="240" w:lineRule="auto"/>
      </w:pPr>
      <w:r>
        <w:continuationSeparator/>
      </w:r>
    </w:p>
  </w:endnote>
  <w:endnote w:type="continuationNotice" w:id="1">
    <w:p w14:paraId="1C5905C7" w14:textId="77777777" w:rsidR="0011601E" w:rsidRDefault="001160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6242A" w14:textId="77777777" w:rsidR="0011601E" w:rsidRDefault="0011601E" w:rsidP="004B3EDA">
      <w:pPr>
        <w:spacing w:after="0" w:line="240" w:lineRule="auto"/>
      </w:pPr>
      <w:r>
        <w:separator/>
      </w:r>
    </w:p>
  </w:footnote>
  <w:footnote w:type="continuationSeparator" w:id="0">
    <w:p w14:paraId="1C5A9589" w14:textId="77777777" w:rsidR="0011601E" w:rsidRDefault="0011601E" w:rsidP="004B3EDA">
      <w:pPr>
        <w:spacing w:after="0" w:line="240" w:lineRule="auto"/>
      </w:pPr>
      <w:r>
        <w:continuationSeparator/>
      </w:r>
    </w:p>
  </w:footnote>
  <w:footnote w:type="continuationNotice" w:id="1">
    <w:p w14:paraId="3394A85A" w14:textId="77777777" w:rsidR="0011601E" w:rsidRDefault="001160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44FF6" w14:textId="13581B29" w:rsidR="004B3EDA" w:rsidRDefault="004B3EDA" w:rsidP="00B201EC">
    <w:pPr>
      <w:pStyle w:val="Header"/>
      <w:tabs>
        <w:tab w:val="clear" w:pos="4680"/>
        <w:tab w:val="clear" w:pos="9360"/>
        <w:tab w:val="left" w:pos="4185"/>
      </w:tabs>
    </w:pPr>
    <w:r>
      <w:rPr>
        <w:noProof/>
        <w:color w:val="2B579A"/>
        <w:shd w:val="clear" w:color="auto" w:fill="E6E6E6"/>
      </w:rPr>
      <w:drawing>
        <wp:inline distT="0" distB="0" distL="0" distR="0" wp14:anchorId="5F06018F" wp14:editId="019BFBF1">
          <wp:extent cx="2152650" cy="550122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092" cy="558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948FAD" w14:textId="77777777" w:rsidR="000E7166" w:rsidRDefault="000E7166" w:rsidP="004B3EDA">
    <w:pPr>
      <w:pStyle w:val="Header"/>
      <w:tabs>
        <w:tab w:val="clear" w:pos="4680"/>
        <w:tab w:val="clear" w:pos="9360"/>
        <w:tab w:val="left" w:pos="41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71307"/>
    <w:multiLevelType w:val="hybridMultilevel"/>
    <w:tmpl w:val="4B988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72692"/>
    <w:multiLevelType w:val="multilevel"/>
    <w:tmpl w:val="E9D41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1A3FE6"/>
    <w:multiLevelType w:val="hybridMultilevel"/>
    <w:tmpl w:val="54CA5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10DB1"/>
    <w:multiLevelType w:val="multilevel"/>
    <w:tmpl w:val="F50A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0271F8"/>
    <w:multiLevelType w:val="hybridMultilevel"/>
    <w:tmpl w:val="0870E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1B5C5C"/>
    <w:multiLevelType w:val="hybridMultilevel"/>
    <w:tmpl w:val="10AC0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869DE"/>
    <w:multiLevelType w:val="hybridMultilevel"/>
    <w:tmpl w:val="502E6C92"/>
    <w:lvl w:ilvl="0" w:tplc="3BBE5D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6580F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516E2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D7CED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360E5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DD896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3342C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C9A2E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7CEC7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33200B"/>
    <w:multiLevelType w:val="multilevel"/>
    <w:tmpl w:val="15B4D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9F1D16"/>
    <w:multiLevelType w:val="multilevel"/>
    <w:tmpl w:val="34A05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3430B9"/>
    <w:multiLevelType w:val="multilevel"/>
    <w:tmpl w:val="B9569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5B2150"/>
    <w:multiLevelType w:val="hybridMultilevel"/>
    <w:tmpl w:val="565CA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53D08"/>
    <w:multiLevelType w:val="multilevel"/>
    <w:tmpl w:val="309A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9C43AD"/>
    <w:multiLevelType w:val="multilevel"/>
    <w:tmpl w:val="F5C0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8BF5C5A"/>
    <w:multiLevelType w:val="multilevel"/>
    <w:tmpl w:val="5EE87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D74772"/>
    <w:multiLevelType w:val="multilevel"/>
    <w:tmpl w:val="24B83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EC7F7D"/>
    <w:multiLevelType w:val="multilevel"/>
    <w:tmpl w:val="502E6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1D4C17"/>
    <w:multiLevelType w:val="hybridMultilevel"/>
    <w:tmpl w:val="90429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5B65F8"/>
    <w:multiLevelType w:val="hybridMultilevel"/>
    <w:tmpl w:val="D608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87D6E"/>
    <w:multiLevelType w:val="hybridMultilevel"/>
    <w:tmpl w:val="76B8F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E75D7"/>
    <w:multiLevelType w:val="multilevel"/>
    <w:tmpl w:val="502E6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EB7E91"/>
    <w:multiLevelType w:val="hybridMultilevel"/>
    <w:tmpl w:val="B21A3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4D02AC"/>
    <w:multiLevelType w:val="multilevel"/>
    <w:tmpl w:val="502E6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9674566">
    <w:abstractNumId w:val="14"/>
  </w:num>
  <w:num w:numId="2" w16cid:durableId="1722903989">
    <w:abstractNumId w:val="9"/>
  </w:num>
  <w:num w:numId="3" w16cid:durableId="1592160041">
    <w:abstractNumId w:val="6"/>
  </w:num>
  <w:num w:numId="4" w16cid:durableId="637956654">
    <w:abstractNumId w:val="11"/>
  </w:num>
  <w:num w:numId="5" w16cid:durableId="464738073">
    <w:abstractNumId w:val="13"/>
  </w:num>
  <w:num w:numId="6" w16cid:durableId="792986869">
    <w:abstractNumId w:val="3"/>
  </w:num>
  <w:num w:numId="7" w16cid:durableId="423501002">
    <w:abstractNumId w:val="18"/>
  </w:num>
  <w:num w:numId="8" w16cid:durableId="1435899654">
    <w:abstractNumId w:val="16"/>
  </w:num>
  <w:num w:numId="9" w16cid:durableId="1499882435">
    <w:abstractNumId w:val="20"/>
  </w:num>
  <w:num w:numId="10" w16cid:durableId="1347554832">
    <w:abstractNumId w:val="7"/>
  </w:num>
  <w:num w:numId="11" w16cid:durableId="941374334">
    <w:abstractNumId w:val="21"/>
  </w:num>
  <w:num w:numId="12" w16cid:durableId="1777016219">
    <w:abstractNumId w:val="15"/>
  </w:num>
  <w:num w:numId="13" w16cid:durableId="2118745846">
    <w:abstractNumId w:val="12"/>
  </w:num>
  <w:num w:numId="14" w16cid:durableId="1661544958">
    <w:abstractNumId w:val="4"/>
  </w:num>
  <w:num w:numId="15" w16cid:durableId="1068386010">
    <w:abstractNumId w:val="8"/>
  </w:num>
  <w:num w:numId="16" w16cid:durableId="130831072">
    <w:abstractNumId w:val="1"/>
  </w:num>
  <w:num w:numId="17" w16cid:durableId="664671231">
    <w:abstractNumId w:val="2"/>
  </w:num>
  <w:num w:numId="18" w16cid:durableId="1350833168">
    <w:abstractNumId w:val="5"/>
  </w:num>
  <w:num w:numId="19" w16cid:durableId="762146454">
    <w:abstractNumId w:val="17"/>
  </w:num>
  <w:num w:numId="20" w16cid:durableId="391778670">
    <w:abstractNumId w:val="0"/>
  </w:num>
  <w:num w:numId="21" w16cid:durableId="395007678">
    <w:abstractNumId w:val="10"/>
  </w:num>
  <w:num w:numId="22" w16cid:durableId="16093169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D5A"/>
    <w:rsid w:val="0001391C"/>
    <w:rsid w:val="000714AB"/>
    <w:rsid w:val="00073088"/>
    <w:rsid w:val="0008625B"/>
    <w:rsid w:val="000A0A6A"/>
    <w:rsid w:val="000B4040"/>
    <w:rsid w:val="000E1E5D"/>
    <w:rsid w:val="000E7166"/>
    <w:rsid w:val="00101AEC"/>
    <w:rsid w:val="0011601E"/>
    <w:rsid w:val="00154FB3"/>
    <w:rsid w:val="0018452E"/>
    <w:rsid w:val="001D1D5A"/>
    <w:rsid w:val="001F7F61"/>
    <w:rsid w:val="00226786"/>
    <w:rsid w:val="00251970"/>
    <w:rsid w:val="002837DA"/>
    <w:rsid w:val="002B649C"/>
    <w:rsid w:val="002D4B6D"/>
    <w:rsid w:val="003106AC"/>
    <w:rsid w:val="003745C9"/>
    <w:rsid w:val="003A00B2"/>
    <w:rsid w:val="003A599C"/>
    <w:rsid w:val="003B788D"/>
    <w:rsid w:val="00444CBB"/>
    <w:rsid w:val="004B3EDA"/>
    <w:rsid w:val="004F0319"/>
    <w:rsid w:val="004F6E7E"/>
    <w:rsid w:val="005129C4"/>
    <w:rsid w:val="00542C75"/>
    <w:rsid w:val="00553ED7"/>
    <w:rsid w:val="005C66B8"/>
    <w:rsid w:val="005D3E21"/>
    <w:rsid w:val="005E0D04"/>
    <w:rsid w:val="00634469"/>
    <w:rsid w:val="00696CE3"/>
    <w:rsid w:val="00790DD1"/>
    <w:rsid w:val="007B67E0"/>
    <w:rsid w:val="0080687B"/>
    <w:rsid w:val="008602E6"/>
    <w:rsid w:val="008C2D39"/>
    <w:rsid w:val="008E0595"/>
    <w:rsid w:val="00900351"/>
    <w:rsid w:val="00913DA2"/>
    <w:rsid w:val="0093137C"/>
    <w:rsid w:val="00947973"/>
    <w:rsid w:val="00977D4B"/>
    <w:rsid w:val="00984FE1"/>
    <w:rsid w:val="00992F34"/>
    <w:rsid w:val="009B2E44"/>
    <w:rsid w:val="00A3217A"/>
    <w:rsid w:val="00A5505B"/>
    <w:rsid w:val="00A57F49"/>
    <w:rsid w:val="00AC707E"/>
    <w:rsid w:val="00B201EC"/>
    <w:rsid w:val="00B2090A"/>
    <w:rsid w:val="00B40726"/>
    <w:rsid w:val="00C00842"/>
    <w:rsid w:val="00C03C9D"/>
    <w:rsid w:val="00C122DB"/>
    <w:rsid w:val="00DB3FFB"/>
    <w:rsid w:val="00DB5645"/>
    <w:rsid w:val="00E07910"/>
    <w:rsid w:val="00E17B28"/>
    <w:rsid w:val="00E37DE8"/>
    <w:rsid w:val="00E53317"/>
    <w:rsid w:val="00E94175"/>
    <w:rsid w:val="00EA0B06"/>
    <w:rsid w:val="00F024FE"/>
    <w:rsid w:val="00F215EA"/>
    <w:rsid w:val="00F632A0"/>
    <w:rsid w:val="00F64084"/>
    <w:rsid w:val="00FB467B"/>
    <w:rsid w:val="00FC67B2"/>
    <w:rsid w:val="00FD1E04"/>
    <w:rsid w:val="00FE424B"/>
    <w:rsid w:val="00FE6015"/>
    <w:rsid w:val="0B119F38"/>
    <w:rsid w:val="0C1690A9"/>
    <w:rsid w:val="151884C4"/>
    <w:rsid w:val="16815355"/>
    <w:rsid w:val="18BE03BC"/>
    <w:rsid w:val="1966D7E0"/>
    <w:rsid w:val="201E14E5"/>
    <w:rsid w:val="29E4AA52"/>
    <w:rsid w:val="30C527D4"/>
    <w:rsid w:val="330EE00F"/>
    <w:rsid w:val="3B28F0ED"/>
    <w:rsid w:val="413C4D5D"/>
    <w:rsid w:val="420F0CD1"/>
    <w:rsid w:val="4333D12F"/>
    <w:rsid w:val="4B71EE85"/>
    <w:rsid w:val="4F26FBFD"/>
    <w:rsid w:val="52EC61E7"/>
    <w:rsid w:val="5718437C"/>
    <w:rsid w:val="58ACD36B"/>
    <w:rsid w:val="5AFFDF32"/>
    <w:rsid w:val="5B7E5A88"/>
    <w:rsid w:val="5D6C5D49"/>
    <w:rsid w:val="5E03E8B0"/>
    <w:rsid w:val="60F25609"/>
    <w:rsid w:val="69069418"/>
    <w:rsid w:val="6D28CBA3"/>
    <w:rsid w:val="6E784360"/>
    <w:rsid w:val="6EB1B656"/>
    <w:rsid w:val="6ED1BB5C"/>
    <w:rsid w:val="710975F2"/>
    <w:rsid w:val="75FB9F95"/>
    <w:rsid w:val="7C8A92B4"/>
    <w:rsid w:val="7E26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96BA24"/>
  <w15:chartTrackingRefBased/>
  <w15:docId w15:val="{8B0321C7-7EC4-4B52-B0D3-D18477C1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F49"/>
  </w:style>
  <w:style w:type="paragraph" w:styleId="Heading1">
    <w:name w:val="heading 1"/>
    <w:basedOn w:val="Normal"/>
    <w:link w:val="Heading1Char"/>
    <w:uiPriority w:val="9"/>
    <w:qFormat/>
    <w:rsid w:val="001D1D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1D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13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1D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D1D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icl-u-xs-block">
    <w:name w:val="icl-u-xs-block"/>
    <w:basedOn w:val="Normal"/>
    <w:rsid w:val="001D1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l-u-textbold">
    <w:name w:val="icl-u-textbold"/>
    <w:basedOn w:val="DefaultParagraphFont"/>
    <w:rsid w:val="001D1D5A"/>
  </w:style>
  <w:style w:type="paragraph" w:customStyle="1" w:styleId="icl-u-xs-my--none">
    <w:name w:val="icl-u-xs-my--none"/>
    <w:basedOn w:val="Normal"/>
    <w:rsid w:val="001D1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D1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0D04"/>
    <w:rPr>
      <w:b/>
      <w:bCs/>
    </w:rPr>
  </w:style>
  <w:style w:type="paragraph" w:styleId="ListParagraph">
    <w:name w:val="List Paragraph"/>
    <w:basedOn w:val="Normal"/>
    <w:uiPriority w:val="34"/>
    <w:qFormat/>
    <w:rsid w:val="00977D4B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3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EDA"/>
  </w:style>
  <w:style w:type="paragraph" w:styleId="Footer">
    <w:name w:val="footer"/>
    <w:basedOn w:val="Normal"/>
    <w:link w:val="FooterChar"/>
    <w:uiPriority w:val="99"/>
    <w:unhideWhenUsed/>
    <w:rsid w:val="004B3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EDA"/>
  </w:style>
  <w:style w:type="character" w:styleId="Hyperlink">
    <w:name w:val="Hyperlink"/>
    <w:basedOn w:val="DefaultParagraphFont"/>
    <w:uiPriority w:val="99"/>
    <w:unhideWhenUsed/>
    <w:rsid w:val="00B407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072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137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444CBB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79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61422">
              <w:marLeft w:val="0"/>
              <w:marRight w:val="0"/>
              <w:marTop w:val="0"/>
              <w:marBottom w:val="0"/>
              <w:divBdr>
                <w:top w:val="none" w:sz="0" w:space="0" w:color="ECECEC"/>
                <w:left w:val="none" w:sz="0" w:space="0" w:color="ECECEC"/>
                <w:bottom w:val="single" w:sz="12" w:space="0" w:color="ECECEC"/>
                <w:right w:val="none" w:sz="0" w:space="0" w:color="ECECEC"/>
              </w:divBdr>
              <w:divsChild>
                <w:div w:id="157786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600698">
              <w:marLeft w:val="0"/>
              <w:marRight w:val="0"/>
              <w:marTop w:val="0"/>
              <w:marBottom w:val="0"/>
              <w:divBdr>
                <w:top w:val="none" w:sz="0" w:space="0" w:color="ECECEC"/>
                <w:left w:val="none" w:sz="0" w:space="0" w:color="ECECEC"/>
                <w:bottom w:val="single" w:sz="12" w:space="0" w:color="ECECEC"/>
                <w:right w:val="none" w:sz="0" w:space="0" w:color="ECECEC"/>
              </w:divBdr>
              <w:divsChild>
                <w:div w:id="18456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7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6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9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9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7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Kappel</dc:creator>
  <cp:keywords/>
  <dc:description/>
  <cp:lastModifiedBy>Erin Wilkins</cp:lastModifiedBy>
  <cp:revision>2</cp:revision>
  <cp:lastPrinted>2022-04-22T20:18:00Z</cp:lastPrinted>
  <dcterms:created xsi:type="dcterms:W3CDTF">2023-04-11T16:06:00Z</dcterms:created>
  <dcterms:modified xsi:type="dcterms:W3CDTF">2023-04-11T16:06:00Z</dcterms:modified>
</cp:coreProperties>
</file>